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DB" w:rsidRPr="00D57F9C" w:rsidRDefault="000839DB" w:rsidP="000839DB">
      <w:pPr>
        <w:tabs>
          <w:tab w:val="left" w:pos="0"/>
          <w:tab w:val="left" w:pos="4970"/>
        </w:tabs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МИНИСТЕРСТВО ОБРАЗОВАНИЯ И НАУКИ ЗАБАЙКАЛЬСКОГО КРАЯ</w:t>
      </w:r>
    </w:p>
    <w:p w:rsidR="000839DB" w:rsidRPr="00D57F9C" w:rsidRDefault="000839DB" w:rsidP="000839DB">
      <w:pPr>
        <w:tabs>
          <w:tab w:val="left" w:pos="4970"/>
          <w:tab w:val="left" w:pos="6299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ГОСУДАРСТВЕННОЕ УЧРЕЖДЕНИЕ</w:t>
      </w:r>
    </w:p>
    <w:p w:rsidR="000839DB" w:rsidRPr="00D57F9C" w:rsidRDefault="000839DB" w:rsidP="000839DB">
      <w:pPr>
        <w:tabs>
          <w:tab w:val="left" w:pos="4970"/>
          <w:tab w:val="left" w:pos="6299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«ЗАБАЙКАЛЬСКИЙ КРАЕВОЙ ЦЕНТР ПСИХОЛОГО-ПЕДАГОГИЧЕСКОЙ, МЕДИЦИНСКОЙ И СОЦИАЛЬНОЙ      ПОМОЩИ «СЕМЬЯ»</w:t>
      </w: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center"/>
        <w:rPr>
          <w:sz w:val="24"/>
          <w:szCs w:val="24"/>
        </w:rPr>
      </w:pPr>
      <w:r w:rsidRPr="00D57F9C">
        <w:rPr>
          <w:sz w:val="24"/>
          <w:szCs w:val="24"/>
        </w:rPr>
        <w:t xml:space="preserve">672010, Забайкальский край, г. Чита, ул. Ленина, д. </w:t>
      </w:r>
      <w:proofErr w:type="gramStart"/>
      <w:r w:rsidRPr="00D57F9C">
        <w:rPr>
          <w:sz w:val="24"/>
          <w:szCs w:val="24"/>
        </w:rPr>
        <w:t>27</w:t>
      </w:r>
      <w:proofErr w:type="gramEnd"/>
      <w:r w:rsidRPr="00D57F9C">
        <w:rPr>
          <w:sz w:val="24"/>
          <w:szCs w:val="24"/>
        </w:rPr>
        <w:t xml:space="preserve"> а,</w:t>
      </w: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D57F9C">
        <w:rPr>
          <w:b/>
          <w:color w:val="000000" w:themeColor="text1"/>
          <w:sz w:val="24"/>
          <w:szCs w:val="24"/>
        </w:rPr>
        <w:t>Интерактивное занятие для обучающихся 5-8 классов с использованием профилактического мультфильма общественной организации «Общее дело» «Опасное погружение»</w:t>
      </w: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60" w:lineRule="auto"/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Тема: «Здоровым быть здорово!»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</w:tabs>
        <w:spacing w:line="36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38" w:lineRule="atLeast"/>
        <w:rPr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rPr>
          <w:bCs/>
          <w:color w:val="000000"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г. Чита, 2023</w:t>
      </w:r>
    </w:p>
    <w:p w:rsidR="000839DB" w:rsidRPr="00D57F9C" w:rsidRDefault="000839DB" w:rsidP="000839DB">
      <w:pPr>
        <w:tabs>
          <w:tab w:val="left" w:pos="0"/>
          <w:tab w:val="left" w:pos="4970"/>
        </w:tabs>
        <w:jc w:val="both"/>
        <w:rPr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lastRenderedPageBreak/>
        <w:t>Введение</w:t>
      </w: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rPr>
          <w:b/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708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возрасте 11-14 лет возникает масса психологических трудностей (подросток получает представление о самом себе, учится общению с окружающими, пониманию их поведения, сопереживанию, разрешению конфликтных ситуаций, принятию собственных решений). Задача этого периода развития личности - научиться с ними справляться. Именно поэтому работа со старшими подростками должна быть направлена на развитие и закрепление таких жизненно-важных умений и навыков, как умение понимать и выражать свои чувства, противостоять давлению, побуждающему к приему наркотических средств и психотропных веществ, устанавливать и поддерживать гармоничные отношения, преодолевать кризисные и стрессовые ситуации, принимать решения.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этом возрасте значительную ценность представляют дружеские отношения, принадлежность к значимой группе, социальные связи. Личное отношение к наркотическим средствам и психотропным веществам уже сформировано, но под воздействием группового мнения оно может быть изменено. Таким образом, значительное внимание при работе следует уделять обучению подростков разграничивать свое личное мнение и мнение других людей, противостоять мнению группы. Связано это с тем, что существенную роль в приобщении подростков к употреблению наркотических средств и психотропных веществ играет давление сверстников или более старших подростков. Ввиду того, что в подростковом возрасте потребность в одобрении сверстников является базисной возрастно-психологической потребностью, курение может оказаться минимальной жертвой, на которую подросток готов пойти ради того, чтобы быть принятым в группу.</w:t>
      </w:r>
    </w:p>
    <w:p w:rsidR="000839DB" w:rsidRPr="00D57F9C" w:rsidRDefault="000839DB" w:rsidP="000839DB">
      <w:pPr>
        <w:pStyle w:val="book-paragraph"/>
        <w:shd w:val="clear" w:color="auto" w:fill="FFFFFF"/>
        <w:tabs>
          <w:tab w:val="left" w:pos="4970"/>
        </w:tabs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57F9C">
        <w:rPr>
          <w:bCs/>
          <w:iCs/>
          <w:color w:val="000000"/>
        </w:rPr>
        <w:t>В данном возрасте о</w:t>
      </w:r>
      <w:r w:rsidRPr="00D57F9C">
        <w:rPr>
          <w:color w:val="000000"/>
        </w:rPr>
        <w:t xml:space="preserve">сновной интерес может вызывать возможность употребления «легких» наркотиков (по их мнению, марихуана за наркотик не признается). О существовании глобальной проблемы задумываются лишь некоторые, пробовали наркотик немногие – из любопытства, знакомы с потребителями многие. О наркотиках знают много – из опыта знакомых или по рассказам. Многие сведения недостоверны. Опасность злоупотребления сильно недооценивается. </w:t>
      </w:r>
      <w:proofErr w:type="gramStart"/>
      <w:r>
        <w:rPr>
          <w:color w:val="000000"/>
        </w:rPr>
        <w:t>Говорят</w:t>
      </w:r>
      <w:proofErr w:type="gramEnd"/>
      <w:r>
        <w:rPr>
          <w:color w:val="000000"/>
        </w:rPr>
        <w:t xml:space="preserve"> </w:t>
      </w:r>
      <w:r w:rsidRPr="00D57F9C">
        <w:rPr>
          <w:color w:val="000000"/>
        </w:rPr>
        <w:t>о проблеме только между собой.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связи с тем, что ведущей деятельностью подростков является личностное общение со сверстниками – при работе с подростками целесообразно применение групповых методов работы (дискуссия, мозговой штурм, тренинг, тренинговые занятия, ролевые и деловые игры, моделирование эффективного социального поведения, флэш-мобы, мотивирующие акции, объединение в группы – волонтёрские движения, ассоциации и др.).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представленном интерактивном занятии в качестве метода воздействия используется просмотр и обсуждение профилактического мультфильма общественной организации «Общее дело», составление памяток/буклетов здоровья.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lastRenderedPageBreak/>
        <w:t>Технологическая карта интерактивного занятия для обучающихся 5 – 8 классов</w:t>
      </w:r>
    </w:p>
    <w:p w:rsidR="000839DB" w:rsidRPr="00D57F9C" w:rsidRDefault="000839DB" w:rsidP="000839DB">
      <w:pPr>
        <w:tabs>
          <w:tab w:val="left" w:pos="4970"/>
        </w:tabs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Тема: </w:t>
      </w:r>
      <w:r w:rsidRPr="00D57F9C">
        <w:rPr>
          <w:b/>
          <w:bCs/>
          <w:color w:val="000000"/>
          <w:sz w:val="24"/>
          <w:szCs w:val="24"/>
        </w:rPr>
        <w:t>«Быть здоровым - здорово!»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color w:val="FF0000"/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Цель:</w:t>
      </w:r>
      <w:r w:rsidRPr="00D57F9C">
        <w:rPr>
          <w:sz w:val="24"/>
          <w:szCs w:val="24"/>
        </w:rPr>
        <w:t xml:space="preserve"> Популяризация физического и психологического здоровья среди старших школьников. 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  <w:r w:rsidRPr="00D57F9C">
        <w:rPr>
          <w:b/>
          <w:bCs/>
          <w:sz w:val="24"/>
          <w:szCs w:val="24"/>
        </w:rPr>
        <w:t>Задачи:</w:t>
      </w:r>
    </w:p>
    <w:p w:rsidR="000839DB" w:rsidRPr="00D57F9C" w:rsidRDefault="000839DB" w:rsidP="000839DB">
      <w:pPr>
        <w:pStyle w:val="a4"/>
        <w:numPr>
          <w:ilvl w:val="0"/>
          <w:numId w:val="3"/>
        </w:numPr>
        <w:shd w:val="clear" w:color="auto" w:fill="FFFFFF"/>
        <w:tabs>
          <w:tab w:val="left" w:pos="4970"/>
        </w:tabs>
        <w:ind w:left="0" w:firstLine="851"/>
        <w:jc w:val="both"/>
        <w:rPr>
          <w:bCs/>
        </w:rPr>
      </w:pPr>
      <w:r w:rsidRPr="00D57F9C">
        <w:rPr>
          <w:bCs/>
        </w:rPr>
        <w:t>Актуализировать важность сохранения здоровья.</w:t>
      </w:r>
    </w:p>
    <w:p w:rsidR="000839DB" w:rsidRPr="00D57F9C" w:rsidRDefault="000839DB" w:rsidP="000839DB">
      <w:pPr>
        <w:pStyle w:val="a4"/>
        <w:numPr>
          <w:ilvl w:val="0"/>
          <w:numId w:val="3"/>
        </w:numPr>
        <w:shd w:val="clear" w:color="auto" w:fill="FFFFFF"/>
        <w:tabs>
          <w:tab w:val="left" w:pos="4970"/>
        </w:tabs>
        <w:ind w:left="0" w:firstLine="851"/>
        <w:jc w:val="both"/>
        <w:rPr>
          <w:bCs/>
        </w:rPr>
      </w:pPr>
      <w:r w:rsidRPr="00D57F9C">
        <w:rPr>
          <w:bCs/>
        </w:rPr>
        <w:t xml:space="preserve">Выделить компоненты, помогающие укреплять и сохранять физическое здоровье. </w:t>
      </w:r>
    </w:p>
    <w:p w:rsidR="000839DB" w:rsidRPr="00D57F9C" w:rsidRDefault="000839DB" w:rsidP="000839DB">
      <w:pPr>
        <w:pStyle w:val="a4"/>
        <w:numPr>
          <w:ilvl w:val="0"/>
          <w:numId w:val="3"/>
        </w:numPr>
        <w:shd w:val="clear" w:color="auto" w:fill="FFFFFF"/>
        <w:tabs>
          <w:tab w:val="left" w:pos="4970"/>
        </w:tabs>
        <w:ind w:left="0" w:firstLine="851"/>
        <w:jc w:val="both"/>
        <w:rPr>
          <w:bCs/>
        </w:rPr>
      </w:pPr>
      <w:r w:rsidRPr="00D57F9C">
        <w:rPr>
          <w:bCs/>
        </w:rPr>
        <w:t>Способствовать развитию навыка рефлексии у детей.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Форма проведения: </w:t>
      </w:r>
      <w:r w:rsidRPr="00D57F9C">
        <w:rPr>
          <w:sz w:val="24"/>
          <w:szCs w:val="24"/>
        </w:rPr>
        <w:t xml:space="preserve">интерактивное занятие 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color w:val="000000" w:themeColor="text1"/>
          <w:sz w:val="24"/>
          <w:szCs w:val="24"/>
        </w:rPr>
      </w:pPr>
      <w:r w:rsidRPr="00D57F9C">
        <w:rPr>
          <w:b/>
          <w:sz w:val="24"/>
          <w:szCs w:val="24"/>
        </w:rPr>
        <w:t xml:space="preserve">Оборудование и материалы: </w:t>
      </w:r>
      <w:r w:rsidRPr="00D57F9C">
        <w:rPr>
          <w:color w:val="000000" w:themeColor="text1"/>
          <w:sz w:val="24"/>
          <w:szCs w:val="24"/>
        </w:rPr>
        <w:t>мультимедиа</w:t>
      </w:r>
      <w:r w:rsidRPr="00D57F9C">
        <w:rPr>
          <w:b/>
          <w:color w:val="000000" w:themeColor="text1"/>
          <w:sz w:val="24"/>
          <w:szCs w:val="24"/>
        </w:rPr>
        <w:t xml:space="preserve"> -</w:t>
      </w:r>
      <w:r w:rsidRPr="00D57F9C">
        <w:rPr>
          <w:color w:val="000000" w:themeColor="text1"/>
          <w:sz w:val="24"/>
          <w:szCs w:val="24"/>
        </w:rPr>
        <w:t xml:space="preserve"> компьютер, проектор, ручки/фломастеры/маркеры, чистые листочки (формата А4), </w:t>
      </w:r>
      <w:proofErr w:type="spellStart"/>
      <w:r w:rsidRPr="00D57F9C">
        <w:rPr>
          <w:color w:val="000000" w:themeColor="text1"/>
          <w:sz w:val="24"/>
          <w:szCs w:val="24"/>
        </w:rPr>
        <w:t>стикеры</w:t>
      </w:r>
      <w:proofErr w:type="spellEnd"/>
      <w:r w:rsidRPr="00D57F9C">
        <w:rPr>
          <w:color w:val="000000" w:themeColor="text1"/>
          <w:sz w:val="24"/>
          <w:szCs w:val="24"/>
        </w:rPr>
        <w:t>.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Методические указания: </w:t>
      </w:r>
      <w:r w:rsidRPr="00D57F9C">
        <w:rPr>
          <w:sz w:val="24"/>
          <w:szCs w:val="24"/>
        </w:rPr>
        <w:t xml:space="preserve">перед проведением занятия специалисту необходимо познакомиться с темой, самостоятельно посмотреть мультфильм, изучить дополнительную информацию по теме (при необходимости) для того, чтобы свободно использовать материалы, представленными в приложение Б. 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b/>
          <w:sz w:val="24"/>
          <w:szCs w:val="24"/>
        </w:rPr>
      </w:pPr>
      <w:r w:rsidRPr="00D57F9C">
        <w:rPr>
          <w:sz w:val="24"/>
          <w:szCs w:val="24"/>
        </w:rPr>
        <w:t xml:space="preserve">Для сбора обратной связи можно использовать цветные </w:t>
      </w:r>
      <w:proofErr w:type="spellStart"/>
      <w:r w:rsidRPr="00D57F9C">
        <w:rPr>
          <w:sz w:val="24"/>
          <w:szCs w:val="24"/>
        </w:rPr>
        <w:t>стикеры</w:t>
      </w:r>
      <w:proofErr w:type="spellEnd"/>
      <w:r w:rsidRPr="00D57F9C">
        <w:rPr>
          <w:sz w:val="24"/>
          <w:szCs w:val="24"/>
        </w:rPr>
        <w:t xml:space="preserve"> (обозначающие пользу занятия) или устную обратную связь.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Временной регламент:</w:t>
      </w:r>
      <w:r w:rsidRPr="00D57F9C">
        <w:rPr>
          <w:sz w:val="24"/>
          <w:szCs w:val="24"/>
        </w:rPr>
        <w:t xml:space="preserve"> 45 минут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Возраст участников:</w:t>
      </w:r>
      <w:r>
        <w:rPr>
          <w:sz w:val="24"/>
          <w:szCs w:val="24"/>
        </w:rPr>
        <w:t xml:space="preserve"> 11- 14</w:t>
      </w:r>
      <w:r w:rsidRPr="00D57F9C">
        <w:rPr>
          <w:sz w:val="24"/>
          <w:szCs w:val="24"/>
        </w:rPr>
        <w:t xml:space="preserve"> лет</w:t>
      </w:r>
    </w:p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57"/>
        <w:gridCol w:w="2265"/>
        <w:gridCol w:w="2348"/>
        <w:gridCol w:w="2017"/>
      </w:tblGrid>
      <w:tr w:rsidR="000839DB" w:rsidRPr="00D57F9C" w:rsidTr="004E683D">
        <w:tc>
          <w:tcPr>
            <w:tcW w:w="151" w:type="pct"/>
            <w:shd w:val="clear" w:color="auto" w:fill="EEECE1"/>
          </w:tcPr>
          <w:p w:rsidR="000839DB" w:rsidRPr="00D57F9C" w:rsidRDefault="000839DB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5" w:type="pct"/>
            <w:shd w:val="clear" w:color="auto" w:fill="EEECE1"/>
          </w:tcPr>
          <w:p w:rsidR="000839DB" w:rsidRPr="00D57F9C" w:rsidRDefault="000839DB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639" w:type="pct"/>
            <w:shd w:val="clear" w:color="auto" w:fill="EEECE1"/>
          </w:tcPr>
          <w:p w:rsidR="000839DB" w:rsidRPr="00D57F9C" w:rsidRDefault="000839DB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 xml:space="preserve">Деятельность ведущего </w:t>
            </w:r>
          </w:p>
        </w:tc>
        <w:tc>
          <w:tcPr>
            <w:tcW w:w="1683" w:type="pct"/>
            <w:shd w:val="clear" w:color="auto" w:fill="EEECE1"/>
          </w:tcPr>
          <w:p w:rsidR="000839DB" w:rsidRPr="00D57F9C" w:rsidRDefault="000839DB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2" w:type="pct"/>
            <w:shd w:val="clear" w:color="auto" w:fill="EEECE1"/>
          </w:tcPr>
          <w:p w:rsidR="000839DB" w:rsidRPr="00D57F9C" w:rsidRDefault="000839DB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Результат</w:t>
            </w:r>
          </w:p>
        </w:tc>
      </w:tr>
      <w:tr w:rsidR="000839DB" w:rsidRPr="00D57F9C" w:rsidTr="004E683D">
        <w:tc>
          <w:tcPr>
            <w:tcW w:w="5000" w:type="pct"/>
            <w:gridSpan w:val="5"/>
            <w:shd w:val="clear" w:color="auto" w:fill="EEECE1"/>
          </w:tcPr>
          <w:p w:rsidR="000839DB" w:rsidRPr="00D57F9C" w:rsidRDefault="000839DB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Подробное описание проведения занятия представлено в приложении 1</w:t>
            </w:r>
          </w:p>
        </w:tc>
      </w:tr>
      <w:tr w:rsidR="000839DB" w:rsidRPr="00D57F9C" w:rsidTr="004E683D">
        <w:trPr>
          <w:trHeight w:val="1607"/>
        </w:trPr>
        <w:tc>
          <w:tcPr>
            <w:tcW w:w="151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Организационный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2 минуты</w:t>
            </w:r>
          </w:p>
        </w:tc>
        <w:tc>
          <w:tcPr>
            <w:tcW w:w="1639" w:type="pct"/>
            <w:shd w:val="clear" w:color="auto" w:fill="auto"/>
          </w:tcPr>
          <w:p w:rsidR="000839DB" w:rsidRPr="00D57F9C" w:rsidRDefault="000839DB" w:rsidP="004E683D">
            <w:pPr>
              <w:shd w:val="clear" w:color="auto" w:fill="FFFFFF"/>
              <w:tabs>
                <w:tab w:val="left" w:pos="1134"/>
                <w:tab w:val="left" w:pos="4970"/>
              </w:tabs>
              <w:ind w:left="34"/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Приветствует обучающихся. Сообщает о начале работы. </w:t>
            </w:r>
          </w:p>
        </w:tc>
        <w:tc>
          <w:tcPr>
            <w:tcW w:w="1683" w:type="pct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Включаются в работу.</w:t>
            </w:r>
          </w:p>
        </w:tc>
        <w:tc>
          <w:tcPr>
            <w:tcW w:w="702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Установлен контакт с обучающимися.</w:t>
            </w:r>
          </w:p>
        </w:tc>
      </w:tr>
      <w:tr w:rsidR="000839DB" w:rsidRPr="00D57F9C" w:rsidTr="004E683D">
        <w:tc>
          <w:tcPr>
            <w:tcW w:w="151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Мотивационный</w:t>
            </w:r>
          </w:p>
          <w:p w:rsidR="000839DB" w:rsidRPr="00D57F9C" w:rsidRDefault="000839DB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13  минут</w:t>
            </w:r>
          </w:p>
        </w:tc>
        <w:tc>
          <w:tcPr>
            <w:tcW w:w="1639" w:type="pct"/>
            <w:shd w:val="clear" w:color="auto" w:fill="auto"/>
          </w:tcPr>
          <w:p w:rsidR="000839DB" w:rsidRPr="00D57F9C" w:rsidRDefault="000839DB" w:rsidP="004E683D">
            <w:pPr>
              <w:shd w:val="clear" w:color="auto" w:fill="FFFFFF"/>
              <w:tabs>
                <w:tab w:val="left" w:pos="1134"/>
                <w:tab w:val="left" w:pos="4970"/>
              </w:tabs>
              <w:ind w:left="34"/>
              <w:jc w:val="both"/>
              <w:rPr>
                <w:i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Показывает мультфильм</w:t>
            </w:r>
            <w:r w:rsidRPr="00D57F9C">
              <w:rPr>
                <w:i/>
                <w:sz w:val="24"/>
                <w:szCs w:val="24"/>
              </w:rPr>
              <w:t>. Задает вопрос «О чем мы сегодня поговорим?»</w:t>
            </w:r>
          </w:p>
        </w:tc>
        <w:tc>
          <w:tcPr>
            <w:tcW w:w="1683" w:type="pct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Смотрят мультфильм, включаются в обсуждение.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Проблема становится личностно значимой, обучающиеся включаются в обсуждение</w:t>
            </w:r>
          </w:p>
        </w:tc>
      </w:tr>
      <w:tr w:rsidR="000839DB" w:rsidRPr="00D57F9C" w:rsidTr="004E683D">
        <w:trPr>
          <w:trHeight w:val="1691"/>
        </w:trPr>
        <w:tc>
          <w:tcPr>
            <w:tcW w:w="151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color w:val="FF0000"/>
                <w:sz w:val="24"/>
                <w:szCs w:val="24"/>
              </w:rPr>
            </w:pPr>
            <w:r w:rsidRPr="00D57F9C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 xml:space="preserve">Групповое целеполагание </w:t>
            </w:r>
          </w:p>
          <w:p w:rsidR="000839DB" w:rsidRPr="00D57F9C" w:rsidRDefault="000839DB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5 минут</w:t>
            </w:r>
          </w:p>
        </w:tc>
        <w:tc>
          <w:tcPr>
            <w:tcW w:w="1639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Подводит участников к формулировке цели дальнейшей работы:</w:t>
            </w:r>
          </w:p>
          <w:p w:rsidR="000839DB" w:rsidRPr="00D57F9C" w:rsidRDefault="000839DB" w:rsidP="004E683D">
            <w:pPr>
              <w:tabs>
                <w:tab w:val="left" w:pos="4970"/>
              </w:tabs>
              <w:spacing w:line="36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- рассмотреть как можно поддерживать здоровье человека (какие существуют методы и действия)</w:t>
            </w:r>
            <w:r w:rsidRPr="00D57F9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3" w:type="pct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  <w:r w:rsidRPr="00D57F9C">
              <w:rPr>
                <w:iCs/>
                <w:sz w:val="24"/>
                <w:szCs w:val="24"/>
              </w:rPr>
              <w:t>Включаются в практическую деятельность, формулируют цель работы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  <w:r w:rsidRPr="00D57F9C">
              <w:rPr>
                <w:iCs/>
                <w:sz w:val="24"/>
                <w:szCs w:val="24"/>
              </w:rPr>
              <w:t>Обучающиеся активно взаимодействуют в группе с целью формулировки цели работы</w:t>
            </w:r>
          </w:p>
        </w:tc>
      </w:tr>
      <w:tr w:rsidR="000839DB" w:rsidRPr="00D57F9C" w:rsidTr="004E683D">
        <w:trPr>
          <w:trHeight w:val="985"/>
        </w:trPr>
        <w:tc>
          <w:tcPr>
            <w:tcW w:w="151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25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Практический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15 минут </w:t>
            </w:r>
          </w:p>
        </w:tc>
        <w:tc>
          <w:tcPr>
            <w:tcW w:w="1639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Педагог предлагает в форме мозгового штурма обозначить методы и действия, помогающие сохранять здоровье человека</w:t>
            </w:r>
          </w:p>
          <w:p w:rsidR="000839DB" w:rsidRPr="00D57F9C" w:rsidRDefault="000839DB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proofErr w:type="spellStart"/>
            <w:r w:rsidRPr="00D57F9C">
              <w:rPr>
                <w:sz w:val="24"/>
                <w:szCs w:val="24"/>
              </w:rPr>
              <w:t>Модерирует</w:t>
            </w:r>
            <w:proofErr w:type="spellEnd"/>
            <w:r w:rsidRPr="00D57F9C">
              <w:rPr>
                <w:sz w:val="24"/>
                <w:szCs w:val="24"/>
              </w:rPr>
              <w:t xml:space="preserve"> работу группы.</w:t>
            </w:r>
          </w:p>
        </w:tc>
        <w:tc>
          <w:tcPr>
            <w:tcW w:w="1683" w:type="pct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Включаются в обсуждение, называют идеи </w:t>
            </w:r>
          </w:p>
        </w:tc>
        <w:tc>
          <w:tcPr>
            <w:tcW w:w="702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color w:val="FF0000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Анализ деятельности</w:t>
            </w:r>
          </w:p>
        </w:tc>
      </w:tr>
      <w:tr w:rsidR="000839DB" w:rsidRPr="00D57F9C" w:rsidTr="004E683D">
        <w:trPr>
          <w:trHeight w:val="571"/>
        </w:trPr>
        <w:tc>
          <w:tcPr>
            <w:tcW w:w="151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Завершающий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5 минут</w:t>
            </w:r>
          </w:p>
        </w:tc>
        <w:tc>
          <w:tcPr>
            <w:tcW w:w="1639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57F9C">
              <w:rPr>
                <w:sz w:val="24"/>
                <w:szCs w:val="24"/>
                <w:shd w:val="clear" w:color="auto" w:fill="FFFFFF"/>
              </w:rPr>
              <w:t>Модерирует</w:t>
            </w:r>
            <w:proofErr w:type="spellEnd"/>
            <w:r w:rsidRPr="00D57F9C">
              <w:rPr>
                <w:sz w:val="24"/>
                <w:szCs w:val="24"/>
                <w:shd w:val="clear" w:color="auto" w:fill="FFFFFF"/>
              </w:rPr>
              <w:t xml:space="preserve"> работу группы.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Подводит итог работы, дает д\з (подготовить буклеты по результатам работы «Методы сохранения и укрепления здоровья человека»)</w:t>
            </w:r>
          </w:p>
        </w:tc>
        <w:tc>
          <w:tcPr>
            <w:tcW w:w="1683" w:type="pct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Слушают и дополняют итоги работы, изучают картинки</w:t>
            </w:r>
          </w:p>
        </w:tc>
        <w:tc>
          <w:tcPr>
            <w:tcW w:w="702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Резюмируется проделанная работа</w:t>
            </w:r>
          </w:p>
        </w:tc>
      </w:tr>
      <w:tr w:rsidR="000839DB" w:rsidRPr="00D57F9C" w:rsidTr="004E683D">
        <w:tc>
          <w:tcPr>
            <w:tcW w:w="151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Рефлексия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5 минуты</w:t>
            </w:r>
          </w:p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auto"/>
          </w:tcPr>
          <w:p w:rsidR="000839DB" w:rsidRPr="00D57F9C" w:rsidRDefault="000839DB" w:rsidP="004E683D">
            <w:pPr>
              <w:shd w:val="clear" w:color="auto" w:fill="FFFFFF"/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Собирает обратную связь от участников (устную или с помощью </w:t>
            </w:r>
            <w:proofErr w:type="spellStart"/>
            <w:r w:rsidRPr="00D57F9C">
              <w:rPr>
                <w:sz w:val="24"/>
                <w:szCs w:val="24"/>
              </w:rPr>
              <w:t>стикеров</w:t>
            </w:r>
            <w:proofErr w:type="spellEnd"/>
            <w:r w:rsidRPr="00D57F9C">
              <w:rPr>
                <w:sz w:val="24"/>
                <w:szCs w:val="24"/>
              </w:rPr>
              <w:t>,  обозначающих пользу занятия)</w:t>
            </w:r>
          </w:p>
        </w:tc>
        <w:tc>
          <w:tcPr>
            <w:tcW w:w="1683" w:type="pct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Делятся обратной связью.  Благодарят друг друга за работу.</w:t>
            </w:r>
          </w:p>
        </w:tc>
        <w:tc>
          <w:tcPr>
            <w:tcW w:w="702" w:type="pct"/>
            <w:shd w:val="clear" w:color="auto" w:fill="auto"/>
          </w:tcPr>
          <w:p w:rsidR="000839DB" w:rsidRPr="00D57F9C" w:rsidRDefault="000839DB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Занятие завершается</w:t>
            </w:r>
          </w:p>
        </w:tc>
      </w:tr>
    </w:tbl>
    <w:p w:rsidR="000839DB" w:rsidRPr="00D57F9C" w:rsidRDefault="000839DB" w:rsidP="000839DB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</w:tabs>
        <w:jc w:val="both"/>
        <w:rPr>
          <w:bCs/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lastRenderedPageBreak/>
        <w:t>Приложение Б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План работы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1. Организационный этап. Приветствие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2. Мотивационный этап: знакомство с темой встречи – просмотр мультфильма «Опасное погружение» (</w:t>
      </w:r>
      <w:hyperlink r:id="rId5" w:history="1">
        <w:r w:rsidRPr="00D57F9C">
          <w:rPr>
            <w:rStyle w:val="a3"/>
            <w:sz w:val="24"/>
            <w:szCs w:val="24"/>
          </w:rPr>
          <w:t>https://disk.yandex.ru/i/TXoQocP0_Bh7Rw</w:t>
        </w:r>
      </w:hyperlink>
      <w:r w:rsidRPr="00D57F9C">
        <w:rPr>
          <w:sz w:val="24"/>
          <w:szCs w:val="24"/>
        </w:rPr>
        <w:t>).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3. Этап группового целеполагания: формулирование цели встречи совместно с детьми.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4. Практический этап: обсуждение методов и действий, поддерживающих здоровье человека (мозговой штурм).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4. Завершающий этап: обратная связь с использованием устных ответов и/или цветных </w:t>
      </w:r>
      <w:proofErr w:type="spellStart"/>
      <w:r w:rsidRPr="00D57F9C">
        <w:rPr>
          <w:sz w:val="24"/>
          <w:szCs w:val="24"/>
        </w:rPr>
        <w:t>стикеров</w:t>
      </w:r>
      <w:proofErr w:type="spellEnd"/>
      <w:r w:rsidRPr="00D57F9C">
        <w:rPr>
          <w:sz w:val="24"/>
          <w:szCs w:val="24"/>
        </w:rPr>
        <w:t>, д/з.</w:t>
      </w:r>
    </w:p>
    <w:p w:rsidR="000839DB" w:rsidRPr="00D57F9C" w:rsidRDefault="000839DB" w:rsidP="000839DB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5. Рефлексия: завершение встречи, подведение итогов.</w:t>
      </w:r>
    </w:p>
    <w:p w:rsidR="000839DB" w:rsidRPr="00D57F9C" w:rsidRDefault="000839DB" w:rsidP="000839DB">
      <w:pPr>
        <w:pStyle w:val="a4"/>
        <w:numPr>
          <w:ilvl w:val="0"/>
          <w:numId w:val="4"/>
        </w:numPr>
        <w:tabs>
          <w:tab w:val="left" w:pos="4970"/>
        </w:tabs>
        <w:spacing w:line="360" w:lineRule="auto"/>
        <w:ind w:left="0" w:firstLine="720"/>
        <w:jc w:val="both"/>
        <w:rPr>
          <w:b/>
        </w:rPr>
      </w:pPr>
      <w:r w:rsidRPr="00D57F9C">
        <w:rPr>
          <w:b/>
        </w:rPr>
        <w:t>Организационный этап</w:t>
      </w:r>
    </w:p>
    <w:p w:rsidR="000839DB" w:rsidRPr="00D57F9C" w:rsidRDefault="000839DB" w:rsidP="000839DB">
      <w:pPr>
        <w:pStyle w:val="a4"/>
        <w:tabs>
          <w:tab w:val="left" w:pos="4970"/>
        </w:tabs>
        <w:spacing w:line="360" w:lineRule="auto"/>
        <w:ind w:left="0" w:firstLine="851"/>
        <w:jc w:val="both"/>
      </w:pPr>
      <w:r w:rsidRPr="00D57F9C">
        <w:t>Приветствие.</w:t>
      </w:r>
    </w:p>
    <w:p w:rsidR="000839DB" w:rsidRPr="00D57F9C" w:rsidRDefault="000839DB" w:rsidP="000839DB">
      <w:pPr>
        <w:pStyle w:val="a4"/>
        <w:tabs>
          <w:tab w:val="left" w:pos="4970"/>
        </w:tabs>
        <w:spacing w:line="360" w:lineRule="auto"/>
        <w:ind w:left="0" w:firstLine="851"/>
        <w:jc w:val="both"/>
      </w:pPr>
      <w:r w:rsidRPr="00D57F9C">
        <w:t>Тема занятия: «Здоровым быть – здорово!»</w:t>
      </w:r>
    </w:p>
    <w:p w:rsidR="000839DB" w:rsidRPr="00D57F9C" w:rsidRDefault="000839DB" w:rsidP="000839DB">
      <w:pPr>
        <w:pStyle w:val="a4"/>
        <w:tabs>
          <w:tab w:val="left" w:pos="4970"/>
        </w:tabs>
        <w:spacing w:line="360" w:lineRule="auto"/>
        <w:ind w:left="0" w:firstLine="851"/>
        <w:jc w:val="both"/>
        <w:rPr>
          <w:b/>
        </w:rPr>
      </w:pPr>
      <w:r w:rsidRPr="00D57F9C">
        <w:t>Регламент времени:</w:t>
      </w:r>
      <w:r w:rsidRPr="00D57F9C">
        <w:rPr>
          <w:b/>
        </w:rPr>
        <w:t xml:space="preserve"> </w:t>
      </w:r>
      <w:r w:rsidRPr="00D57F9C">
        <w:t>45 минут.</w:t>
      </w:r>
    </w:p>
    <w:p w:rsidR="000839DB" w:rsidRPr="00D57F9C" w:rsidRDefault="000839DB" w:rsidP="000839DB">
      <w:pPr>
        <w:pStyle w:val="a4"/>
        <w:numPr>
          <w:ilvl w:val="0"/>
          <w:numId w:val="4"/>
        </w:numPr>
        <w:shd w:val="clear" w:color="auto" w:fill="FFFFFF"/>
        <w:tabs>
          <w:tab w:val="left" w:pos="1134"/>
          <w:tab w:val="left" w:pos="4970"/>
        </w:tabs>
        <w:spacing w:line="360" w:lineRule="auto"/>
        <w:jc w:val="both"/>
        <w:rPr>
          <w:b/>
        </w:rPr>
      </w:pPr>
      <w:r w:rsidRPr="00D57F9C">
        <w:rPr>
          <w:b/>
        </w:rPr>
        <w:t>Мотивационный этап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Знакомство с темой встречи через просмотр мультфильма «Опасное погружение»</w:t>
      </w:r>
      <w:r w:rsidRPr="00D57F9C">
        <w:rPr>
          <w:i/>
          <w:sz w:val="24"/>
          <w:szCs w:val="24"/>
        </w:rPr>
        <w:t xml:space="preserve">. </w:t>
      </w:r>
      <w:r w:rsidRPr="00D57F9C">
        <w:rPr>
          <w:sz w:val="24"/>
          <w:szCs w:val="24"/>
        </w:rPr>
        <w:t>Вопрос ведущего «Как вы думаете, о чем мы сегодня поговорим?»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Верно, мы будем говорить о том, как можно поддерживать и укреплять здоровье человека. 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3. Этап группового целеполагания. 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Давайте сейчас на основе того, что мы выяснили, попробуем узнать, </w:t>
      </w:r>
      <w:r w:rsidRPr="00D57F9C">
        <w:rPr>
          <w:sz w:val="24"/>
          <w:szCs w:val="24"/>
          <w:shd w:val="clear" w:color="auto" w:fill="FFFFFF"/>
        </w:rPr>
        <w:t>как же можно поддерживать здоровье человека, укреплять его, что нужно делать для того, чтобы человек был здоров, активен и бодр.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>4.</w:t>
      </w: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>Практический этап.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Я предлагаю вам провести мозговой штурм, то есть совместное обсуждение идей, и вспомнить все методы, действия, которые помогают человеку сохранять и укреплять здоровье и, поднимая руку, по очереди, называть их. А я буду записывать все это на доске/слайде/ватмане.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Педагог записывает варианты детей, помогает, при необходимости, корректирует, уточняет и объясняет в процессе работы непонятные моменты.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ходе работы педагог акцентирует внимание детей на важности запомнить информацию, так как она пригодится им для выполнения д/з.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5. Завершающий этап. </w:t>
      </w:r>
      <w:r w:rsidRPr="00D57F9C">
        <w:rPr>
          <w:sz w:val="24"/>
          <w:szCs w:val="24"/>
        </w:rPr>
        <w:t xml:space="preserve">Как мы с вами выяснили, для того, чтобы укреплять и сохранять здоровье человека существует много разных способов, методов и действий. Вы сегодня называли их самостоятельно и это говорит о том, что вы умеете их использовать в своей жизни. 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lastRenderedPageBreak/>
        <w:t>В завершение работы я прошу вас выполнить интересное д/з: составьте памятки или буклеты по теме</w:t>
      </w:r>
      <w:r w:rsidRPr="00D57F9C">
        <w:rPr>
          <w:sz w:val="24"/>
          <w:szCs w:val="24"/>
          <w:shd w:val="clear" w:color="auto" w:fill="FFFFFF"/>
        </w:rPr>
        <w:t xml:space="preserve"> «Методы сохранения и укрепления здоровья человека».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6. Рефлексия 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И в конце нашей встречи прошу вас оценить пользу нашего занятия для, используя </w:t>
      </w:r>
      <w:proofErr w:type="spellStart"/>
      <w:r w:rsidRPr="00D57F9C">
        <w:rPr>
          <w:sz w:val="24"/>
          <w:szCs w:val="24"/>
        </w:rPr>
        <w:t>стикеры</w:t>
      </w:r>
      <w:proofErr w:type="spellEnd"/>
      <w:r w:rsidRPr="00D57F9C">
        <w:rPr>
          <w:sz w:val="24"/>
          <w:szCs w:val="24"/>
        </w:rPr>
        <w:t xml:space="preserve"> и/или обозначьте словами. На этом мы завершаемся. Спасибо за работу!</w:t>
      </w: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0839DB" w:rsidRPr="00D57F9C" w:rsidRDefault="000839DB" w:rsidP="000839DB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</w:p>
    <w:p w:rsidR="000839DB" w:rsidRPr="00D57F9C" w:rsidRDefault="000839DB" w:rsidP="000839DB">
      <w:pPr>
        <w:tabs>
          <w:tab w:val="left" w:pos="0"/>
          <w:tab w:val="left" w:pos="4970"/>
        </w:tabs>
        <w:ind w:firstLine="851"/>
        <w:jc w:val="center"/>
        <w:rPr>
          <w:sz w:val="24"/>
          <w:szCs w:val="24"/>
        </w:rPr>
      </w:pPr>
      <w:bookmarkStart w:id="0" w:name="_GoBack"/>
      <w:bookmarkEnd w:id="0"/>
    </w:p>
    <w:sectPr w:rsidR="000839DB" w:rsidRPr="00D57F9C" w:rsidSect="0059750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0C1A"/>
    <w:multiLevelType w:val="hybridMultilevel"/>
    <w:tmpl w:val="594E5C2C"/>
    <w:lvl w:ilvl="0" w:tplc="0F2C6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B5594"/>
    <w:multiLevelType w:val="hybridMultilevel"/>
    <w:tmpl w:val="4ADEB192"/>
    <w:lvl w:ilvl="0" w:tplc="DC343C1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D6FB8"/>
    <w:multiLevelType w:val="hybridMultilevel"/>
    <w:tmpl w:val="C6320B3E"/>
    <w:lvl w:ilvl="0" w:tplc="A0C2C2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1937173"/>
    <w:multiLevelType w:val="hybridMultilevel"/>
    <w:tmpl w:val="631EF876"/>
    <w:lvl w:ilvl="0" w:tplc="43F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952AE"/>
    <w:multiLevelType w:val="hybridMultilevel"/>
    <w:tmpl w:val="96AA867C"/>
    <w:lvl w:ilvl="0" w:tplc="7520E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9C6"/>
    <w:multiLevelType w:val="hybridMultilevel"/>
    <w:tmpl w:val="A57E8236"/>
    <w:lvl w:ilvl="0" w:tplc="ACC4675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A"/>
    <w:rsid w:val="000839DB"/>
    <w:rsid w:val="00811562"/>
    <w:rsid w:val="00980C9A"/>
    <w:rsid w:val="00C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B1FB"/>
  <w15:chartTrackingRefBased/>
  <w15:docId w15:val="{04A9C2EB-0100-42B7-BB6A-D4B1CAA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D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9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9DB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book-paragraph">
    <w:name w:val="book-paragraph"/>
    <w:basedOn w:val="a"/>
    <w:rsid w:val="000839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08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TXoQocP0_Bh7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METODCAB2</dc:creator>
  <cp:keywords/>
  <dc:description/>
  <cp:lastModifiedBy>METODCAB2</cp:lastModifiedBy>
  <cp:revision>3</cp:revision>
  <dcterms:created xsi:type="dcterms:W3CDTF">2024-02-02T08:22:00Z</dcterms:created>
  <dcterms:modified xsi:type="dcterms:W3CDTF">2024-02-02T08:22:00Z</dcterms:modified>
</cp:coreProperties>
</file>